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0164" w:rsidRPr="00CB3A43" w:rsidRDefault="00D80164">
      <w:pPr>
        <w:pStyle w:val="10"/>
        <w:jc w:val="center"/>
        <w:rPr>
          <w:rFonts w:ascii="Times New Roman" w:eastAsia="Times New Roman" w:hAnsi="Times New Roman" w:cs="Times New Roman"/>
          <w:b/>
          <w:sz w:val="32"/>
          <w:szCs w:val="32"/>
          <w:lang w:val="en-US"/>
        </w:rPr>
      </w:pPr>
    </w:p>
    <w:p w14:paraId="00000002" w14:textId="77777777" w:rsidR="00D80164" w:rsidRDefault="001B6590">
      <w:pPr>
        <w:pStyle w:val="1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ПОЛОЖЕНИЕ </w:t>
      </w:r>
    </w:p>
    <w:p w14:paraId="00000003" w14:textId="77777777" w:rsidR="00D80164" w:rsidRDefault="001B6590">
      <w:pPr>
        <w:pStyle w:val="1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ОБ ОБЩЕСТВЕННОЙ ПРЕМИИ СРЕДИ ЖУРНАЛИСТОВ ИМЕНИ МИРЫ МУСТАФИНОЙ</w:t>
      </w:r>
    </w:p>
    <w:p w14:paraId="00000004" w14:textId="77777777" w:rsidR="00D80164" w:rsidRDefault="00D80164">
      <w:pPr>
        <w:pStyle w:val="10"/>
        <w:jc w:val="center"/>
        <w:rPr>
          <w:rFonts w:ascii="Times New Roman" w:eastAsia="Times New Roman" w:hAnsi="Times New Roman" w:cs="Times New Roman"/>
          <w:sz w:val="32"/>
          <w:szCs w:val="32"/>
        </w:rPr>
      </w:pPr>
    </w:p>
    <w:p w14:paraId="00000005" w14:textId="77777777" w:rsidR="00D80164" w:rsidRDefault="001B6590">
      <w:pPr>
        <w:pStyle w:val="10"/>
        <w:numPr>
          <w:ilvl w:val="0"/>
          <w:numId w:val="1"/>
        </w:num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Общие положения</w:t>
      </w:r>
    </w:p>
    <w:p w14:paraId="00000006" w14:textId="77777777" w:rsidR="00D80164" w:rsidRDefault="00D80164">
      <w:pPr>
        <w:pStyle w:val="10"/>
        <w:pBdr>
          <w:top w:val="nil"/>
          <w:left w:val="nil"/>
          <w:bottom w:val="nil"/>
          <w:right w:val="nil"/>
          <w:between w:val="nil"/>
        </w:pBdr>
        <w:ind w:left="720"/>
        <w:rPr>
          <w:rFonts w:ascii="Times New Roman" w:eastAsia="Times New Roman" w:hAnsi="Times New Roman" w:cs="Times New Roman"/>
          <w:color w:val="000000"/>
          <w:sz w:val="32"/>
          <w:szCs w:val="32"/>
        </w:rPr>
      </w:pPr>
    </w:p>
    <w:p w14:paraId="00000007" w14:textId="77777777" w:rsidR="00D80164" w:rsidRDefault="001B6590">
      <w:pPr>
        <w:pStyle w:val="10"/>
        <w:numPr>
          <w:ilvl w:val="1"/>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Настоящее Положение определяет цели, задачи, порядок организации и проведения общественной премии среди журналистов имени Миры Мустафиной (далее - Премия), перечень номинаций Премии, общие требования к участникам Премии, а также критерии отбора номинантов Премии, порядок награждения победителей и призеров. </w:t>
      </w:r>
    </w:p>
    <w:p w14:paraId="00000008" w14:textId="77777777" w:rsidR="00D80164" w:rsidRDefault="001B6590">
      <w:pPr>
        <w:pStyle w:val="10"/>
        <w:numPr>
          <w:ilvl w:val="1"/>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Настоящая премия учреждена по инициативе и организована Альянсом Женских Сил Казахстана.</w:t>
      </w:r>
    </w:p>
    <w:p w14:paraId="00000009" w14:textId="77777777" w:rsidR="00D80164" w:rsidRDefault="001B6590">
      <w:pPr>
        <w:pStyle w:val="10"/>
        <w:numPr>
          <w:ilvl w:val="1"/>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Премия названа в честь известной казахстанской журналистки Миры Мустафиной, которая внесла большой вклад в освещение вопросов повышения качества жизни и социальной роли казахстанских женщин, гендерного равенства, семейных проблем. </w:t>
      </w:r>
    </w:p>
    <w:p w14:paraId="0000000A" w14:textId="77777777" w:rsidR="00D80164" w:rsidRDefault="001B6590">
      <w:pPr>
        <w:pStyle w:val="10"/>
        <w:numPr>
          <w:ilvl w:val="1"/>
          <w:numId w:val="1"/>
        </w:numPr>
        <w:pBdr>
          <w:top w:val="nil"/>
          <w:left w:val="nil"/>
          <w:bottom w:val="nil"/>
          <w:right w:val="nil"/>
          <w:between w:val="nil"/>
        </w:pBdr>
        <w:jc w:val="both"/>
        <w:rPr>
          <w:rFonts w:ascii="Times New Roman" w:eastAsia="Times New Roman" w:hAnsi="Times New Roman" w:cs="Times New Roman"/>
          <w:color w:val="000000"/>
          <w:sz w:val="32"/>
          <w:szCs w:val="32"/>
        </w:rPr>
      </w:pPr>
      <w:bookmarkStart w:id="0" w:name="_gjdgxs" w:colFirst="0" w:colLast="0"/>
      <w:bookmarkEnd w:id="0"/>
      <w:r>
        <w:rPr>
          <w:rFonts w:ascii="Times New Roman" w:eastAsia="Times New Roman" w:hAnsi="Times New Roman" w:cs="Times New Roman"/>
          <w:color w:val="000000"/>
          <w:sz w:val="32"/>
          <w:szCs w:val="32"/>
        </w:rPr>
        <w:t>Цель Премии – путем всестороннего освещения повысить статус женщин в обществе, поднять и предложить пути решения актуальных проблем репродуктивного здоровья и качества жизни девочек и женщин, ликвидации всех форм насилия, информационное продвижение реализации семейно-гендерной политики в Республике Казахстан.</w:t>
      </w:r>
    </w:p>
    <w:p w14:paraId="0000000B" w14:textId="77777777" w:rsidR="00D80164" w:rsidRDefault="001B6590">
      <w:pPr>
        <w:pStyle w:val="10"/>
        <w:numPr>
          <w:ilvl w:val="1"/>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Задачи Премии:</w:t>
      </w:r>
    </w:p>
    <w:p w14:paraId="0000000C"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Привлечь медиа сообщество, журналистов к освещению актуальных проблем женского населения страны, качества жизни девочек и женщин, а также реализации семейно-гендерной политики в Республике Казахстан;</w:t>
      </w:r>
    </w:p>
    <w:p w14:paraId="0000000D"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Выявить лучших журналистов и лучшие журналистские работы по теме Премии, а также СМИ, которые вносят наибольший вклад в повышение статуса женщин в Казахстане;</w:t>
      </w:r>
    </w:p>
    <w:p w14:paraId="0000000E"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Привлечь внимание гражданского общества и государственных органов к решению актуальных проблем женщин и девочек в стране.</w:t>
      </w:r>
    </w:p>
    <w:p w14:paraId="0000000F" w14:textId="77777777" w:rsidR="00D80164" w:rsidRDefault="00D80164">
      <w:pPr>
        <w:pStyle w:val="10"/>
        <w:ind w:left="360"/>
        <w:jc w:val="both"/>
        <w:rPr>
          <w:rFonts w:ascii="Times New Roman" w:eastAsia="Times New Roman" w:hAnsi="Times New Roman" w:cs="Times New Roman"/>
          <w:sz w:val="32"/>
          <w:szCs w:val="32"/>
        </w:rPr>
      </w:pPr>
    </w:p>
    <w:p w14:paraId="00000010" w14:textId="77777777" w:rsidR="00D80164" w:rsidRDefault="001B6590">
      <w:pPr>
        <w:pStyle w:val="10"/>
        <w:numPr>
          <w:ilvl w:val="1"/>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Номинации Премии:</w:t>
      </w:r>
    </w:p>
    <w:p w14:paraId="00000011"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«Премия Миры Мустафиной: за вклад в повышение статуса женщин в Казахстане»</w:t>
      </w:r>
    </w:p>
    <w:p w14:paraId="00000012"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«Премия Миры Мустафиной: за вклад в сохранение женского здоровья в Казахстане»</w:t>
      </w:r>
    </w:p>
    <w:p w14:paraId="00000013"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«Лучшее СМИ 2021 года: за вклад в реализацию семейно-гендерной политики в Республике Казахстан»</w:t>
      </w:r>
    </w:p>
    <w:p w14:paraId="00000014" w14:textId="77777777" w:rsidR="00D80164" w:rsidRDefault="00D80164">
      <w:pPr>
        <w:pStyle w:val="10"/>
        <w:pBdr>
          <w:top w:val="nil"/>
          <w:left w:val="nil"/>
          <w:bottom w:val="nil"/>
          <w:right w:val="nil"/>
          <w:between w:val="nil"/>
        </w:pBdr>
        <w:ind w:left="1080"/>
        <w:jc w:val="both"/>
        <w:rPr>
          <w:rFonts w:ascii="Times New Roman" w:eastAsia="Times New Roman" w:hAnsi="Times New Roman" w:cs="Times New Roman"/>
          <w:color w:val="000000"/>
          <w:sz w:val="32"/>
          <w:szCs w:val="32"/>
        </w:rPr>
      </w:pPr>
    </w:p>
    <w:p w14:paraId="00000015" w14:textId="77777777" w:rsidR="00D80164" w:rsidRDefault="001B6590">
      <w:pPr>
        <w:pStyle w:val="10"/>
        <w:numPr>
          <w:ilvl w:val="1"/>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Организатор Премии:</w:t>
      </w:r>
    </w:p>
    <w:p w14:paraId="00000016"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Утверждает состав жюри Премии;</w:t>
      </w:r>
    </w:p>
    <w:p w14:paraId="00000017"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Разрабатывает и утверждение Положение по организации настоящей Премии;</w:t>
      </w:r>
    </w:p>
    <w:p w14:paraId="00000018"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Осуществляет организационно-техническое обеспечение Премии; </w:t>
      </w:r>
    </w:p>
    <w:p w14:paraId="00000019"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Утверждает сроки проведения Премии;</w:t>
      </w:r>
    </w:p>
    <w:p w14:paraId="0000001A" w14:textId="548D22DC"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Организует работу по сбору заявок  на электронную почту </w:t>
      </w:r>
      <w:hyperlink r:id="rId5" w:history="1">
        <w:r w:rsidRPr="004827A1">
          <w:rPr>
            <w:rStyle w:val="a5"/>
            <w:rFonts w:ascii="Times New Roman" w:eastAsia="Times New Roman" w:hAnsi="Times New Roman" w:cs="Times New Roman"/>
            <w:sz w:val="32"/>
            <w:szCs w:val="32"/>
          </w:rPr>
          <w:t>alliancekz2021@gmail.com</w:t>
        </w:r>
      </w:hyperlink>
      <w:r>
        <w:rPr>
          <w:rFonts w:ascii="Times New Roman" w:eastAsia="Times New Roman" w:hAnsi="Times New Roman" w:cs="Times New Roman"/>
          <w:color w:val="000000"/>
          <w:sz w:val="32"/>
          <w:szCs w:val="32"/>
        </w:rPr>
        <w:t>, их доведение до членов жюри и рассмотрение;</w:t>
      </w:r>
    </w:p>
    <w:p w14:paraId="0000001B"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Обеспечивает прозрачность проведения всех процедур и этапов Премии;</w:t>
      </w:r>
    </w:p>
    <w:p w14:paraId="0000001C"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Организует церемонию вручения Премии в соответствии с утвержденными номинациями;</w:t>
      </w:r>
    </w:p>
    <w:p w14:paraId="0000001D"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При необходимости привлекает спонсоров и всех желающих оказать финансовую поддержку для поощрения победителей  Премии.</w:t>
      </w:r>
    </w:p>
    <w:p w14:paraId="0000001E" w14:textId="77777777" w:rsidR="00D80164" w:rsidRDefault="00D80164">
      <w:pPr>
        <w:pStyle w:val="10"/>
        <w:jc w:val="both"/>
        <w:rPr>
          <w:rFonts w:ascii="Times New Roman" w:eastAsia="Times New Roman" w:hAnsi="Times New Roman" w:cs="Times New Roman"/>
          <w:sz w:val="32"/>
          <w:szCs w:val="32"/>
        </w:rPr>
      </w:pPr>
    </w:p>
    <w:p w14:paraId="0000001F" w14:textId="77777777" w:rsidR="00D80164" w:rsidRDefault="001B6590">
      <w:pPr>
        <w:pStyle w:val="10"/>
        <w:numPr>
          <w:ilvl w:val="1"/>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Организация работы жюри Премии: </w:t>
      </w:r>
    </w:p>
    <w:p w14:paraId="00000020" w14:textId="77777777" w:rsidR="00D80164" w:rsidRDefault="00D80164">
      <w:pPr>
        <w:pStyle w:val="10"/>
        <w:ind w:left="360"/>
        <w:jc w:val="both"/>
        <w:rPr>
          <w:rFonts w:ascii="Times New Roman" w:eastAsia="Times New Roman" w:hAnsi="Times New Roman" w:cs="Times New Roman"/>
          <w:sz w:val="32"/>
          <w:szCs w:val="32"/>
        </w:rPr>
      </w:pPr>
    </w:p>
    <w:p w14:paraId="00000021" w14:textId="77777777" w:rsidR="00D80164" w:rsidRDefault="001B6590">
      <w:pPr>
        <w:pStyle w:val="10"/>
        <w:ind w:firstLine="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1.8.1. Состав жюри Премии формируется из числа главных редакторов, авторитетных журналистов, членов Альянса женских сил Казахстана и других НПО, работающих в области защиты прав женщин и гендерного равенства;</w:t>
      </w:r>
    </w:p>
    <w:p w14:paraId="00000022" w14:textId="7BAFA23D" w:rsidR="00D80164" w:rsidRDefault="001B6590">
      <w:pPr>
        <w:pStyle w:val="10"/>
        <w:ind w:firstLine="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1.8.2. Члены жюри Премии обеспечивают справедливое рассмотрение полученных заявок </w:t>
      </w:r>
      <w:r>
        <w:rPr>
          <w:rFonts w:ascii="Times New Roman" w:eastAsia="Times New Roman" w:hAnsi="Times New Roman" w:cs="Times New Roman"/>
          <w:color w:val="000000"/>
          <w:sz w:val="32"/>
          <w:szCs w:val="32"/>
        </w:rPr>
        <w:t xml:space="preserve">на электронную почту </w:t>
      </w:r>
      <w:hyperlink r:id="rId6" w:history="1">
        <w:r w:rsidRPr="004827A1">
          <w:rPr>
            <w:rStyle w:val="a5"/>
            <w:rFonts w:ascii="Times New Roman" w:eastAsia="Times New Roman" w:hAnsi="Times New Roman" w:cs="Times New Roman"/>
            <w:sz w:val="32"/>
            <w:szCs w:val="32"/>
          </w:rPr>
          <w:t>alliancekz2021@gmail.com</w:t>
        </w:r>
      </w:hyperlink>
      <w:r>
        <w:rPr>
          <w:rFonts w:ascii="Times New Roman" w:eastAsia="Times New Roman" w:hAnsi="Times New Roman" w:cs="Times New Roman"/>
          <w:color w:val="000000"/>
          <w:sz w:val="32"/>
          <w:szCs w:val="32"/>
        </w:rPr>
        <w:t>,</w:t>
      </w:r>
      <w:r>
        <w:rPr>
          <w:rFonts w:ascii="Times New Roman" w:eastAsia="Times New Roman" w:hAnsi="Times New Roman" w:cs="Times New Roman"/>
          <w:sz w:val="32"/>
          <w:szCs w:val="32"/>
        </w:rPr>
        <w:t xml:space="preserve"> и выносят решение по победителям согласно утвержденных номинаций.</w:t>
      </w:r>
    </w:p>
    <w:p w14:paraId="00000023" w14:textId="77777777" w:rsidR="00D80164" w:rsidRDefault="001B6590">
      <w:pPr>
        <w:pStyle w:val="10"/>
        <w:ind w:firstLine="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1.8.3. Жюри рассматривает лучшие публикации в отечественных печатных и электронных  СМИ, ТВ сюжеты  на казахском и </w:t>
      </w:r>
      <w:r>
        <w:rPr>
          <w:rFonts w:ascii="Times New Roman" w:eastAsia="Times New Roman" w:hAnsi="Times New Roman" w:cs="Times New Roman"/>
          <w:sz w:val="32"/>
          <w:szCs w:val="32"/>
        </w:rPr>
        <w:lastRenderedPageBreak/>
        <w:t>русском языках, поступившие на конкурс, в соответствии с номинациями;</w:t>
      </w:r>
    </w:p>
    <w:p w14:paraId="00000024" w14:textId="77777777" w:rsidR="00D80164" w:rsidRDefault="001B6590">
      <w:pPr>
        <w:pStyle w:val="10"/>
        <w:ind w:firstLine="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1.9.4. Члены жюри выставляют каждому материалу оценку от 1 до 5 баллов с учетом  критериев, указанных в настоящем положении о Премии;</w:t>
      </w:r>
    </w:p>
    <w:p w14:paraId="00000025" w14:textId="77777777" w:rsidR="00D80164" w:rsidRDefault="001B6590">
      <w:pPr>
        <w:pStyle w:val="10"/>
        <w:ind w:firstLine="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1.8.5. Лучшим в каждой из номинаций становится материал, набравший наибольшее количество баллов по результатам оценки всех членов жюри. Авторы таких материалов становятся победителями конкурса;</w:t>
      </w:r>
    </w:p>
    <w:p w14:paraId="00000026" w14:textId="77777777" w:rsidR="00D80164" w:rsidRDefault="001B6590">
      <w:pPr>
        <w:pStyle w:val="10"/>
        <w:ind w:firstLine="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1.8.6. В случае, если несколько материалов набрали максимальный балл, учитывается количество бюллетеней с наивысшей оценкой членов жюри;</w:t>
      </w:r>
    </w:p>
    <w:p w14:paraId="00000027" w14:textId="77777777" w:rsidR="00D80164" w:rsidRDefault="001B6590">
      <w:pPr>
        <w:pStyle w:val="10"/>
        <w:ind w:firstLine="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1.8.7. По результатам проведения конкурса в каждой номинации определяется по одному победителю.</w:t>
      </w:r>
    </w:p>
    <w:p w14:paraId="00000028" w14:textId="77777777" w:rsidR="00D80164" w:rsidRDefault="001B6590">
      <w:pPr>
        <w:pStyle w:val="10"/>
        <w:ind w:firstLine="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1.8.8. Жюри имеет право запретить дальнейшее участие в Премии любому лицу, в отношении которого возникли обоснованные подозрения в том, что он подделывает данные или извлекает выгоду из любой подделки данных, необходимых для участия в Премии.</w:t>
      </w:r>
    </w:p>
    <w:p w14:paraId="00000029" w14:textId="77777777" w:rsidR="00D80164" w:rsidRDefault="00D80164">
      <w:pPr>
        <w:pStyle w:val="10"/>
        <w:ind w:firstLine="360"/>
        <w:jc w:val="both"/>
        <w:rPr>
          <w:rFonts w:ascii="Times New Roman" w:eastAsia="Times New Roman" w:hAnsi="Times New Roman" w:cs="Times New Roman"/>
          <w:sz w:val="32"/>
          <w:szCs w:val="32"/>
        </w:rPr>
      </w:pPr>
    </w:p>
    <w:p w14:paraId="0000002A" w14:textId="77777777" w:rsidR="00D80164" w:rsidRDefault="00D80164">
      <w:pPr>
        <w:pStyle w:val="10"/>
        <w:pBdr>
          <w:top w:val="nil"/>
          <w:left w:val="nil"/>
          <w:bottom w:val="nil"/>
          <w:right w:val="nil"/>
          <w:between w:val="nil"/>
        </w:pBdr>
        <w:ind w:left="1080"/>
        <w:jc w:val="both"/>
        <w:rPr>
          <w:rFonts w:ascii="Times New Roman" w:eastAsia="Times New Roman" w:hAnsi="Times New Roman" w:cs="Times New Roman"/>
          <w:color w:val="000000"/>
          <w:sz w:val="32"/>
          <w:szCs w:val="32"/>
        </w:rPr>
      </w:pPr>
    </w:p>
    <w:p w14:paraId="0000002B" w14:textId="77777777" w:rsidR="00D80164" w:rsidRDefault="001B6590">
      <w:pPr>
        <w:pStyle w:val="10"/>
        <w:numPr>
          <w:ilvl w:val="1"/>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Участники настоящей Премии:</w:t>
      </w:r>
    </w:p>
    <w:p w14:paraId="0000002C"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К участию в конкурсе приглашаются все желающие журналисты, работающие в Республике Казахстан и имеющие публикации на заданную тему (на казахском и русском языках), в указанный период в печатных и электронных СМИ, ТВ выходящих по стране.</w:t>
      </w:r>
    </w:p>
    <w:p w14:paraId="0000002D" w14:textId="104194E5"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Автор должен выслать информацию на электронную почту </w:t>
      </w:r>
      <w:hyperlink r:id="rId7" w:history="1">
        <w:r w:rsidRPr="004827A1">
          <w:rPr>
            <w:rStyle w:val="a5"/>
            <w:rFonts w:ascii="Times New Roman" w:eastAsia="Times New Roman" w:hAnsi="Times New Roman" w:cs="Times New Roman"/>
            <w:sz w:val="32"/>
            <w:szCs w:val="32"/>
          </w:rPr>
          <w:t>alliancekz2021@gmail.com</w:t>
        </w:r>
      </w:hyperlink>
      <w:r>
        <w:rPr>
          <w:rFonts w:ascii="Times New Roman" w:eastAsia="Times New Roman" w:hAnsi="Times New Roman" w:cs="Times New Roman"/>
          <w:color w:val="000000"/>
          <w:sz w:val="32"/>
          <w:szCs w:val="32"/>
        </w:rPr>
        <w:t>: фамилию, имя, отчество, рабочий и мобильный телефоны, электронный адрес, название печатного или электронного СМИ, ТВ или радио, своей публикации, даты выхода материала, контакты редакции, а также приложить ссылку на публикацию или видео;</w:t>
      </w:r>
    </w:p>
    <w:p w14:paraId="0000002E" w14:textId="4A11F84A"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СМИ также могут подать заявку от редакции для номинации «</w:t>
      </w:r>
      <w:r w:rsidR="0015687C">
        <w:rPr>
          <w:rFonts w:ascii="Times New Roman" w:eastAsia="Times New Roman" w:hAnsi="Times New Roman" w:cs="Times New Roman"/>
          <w:color w:val="000000"/>
          <w:sz w:val="32"/>
          <w:szCs w:val="32"/>
        </w:rPr>
        <w:t>Лучшее СМИ 2021 года: за вклад в реализацию семейно-гендерной политики в Республике Казахстан»</w:t>
      </w:r>
      <w:r w:rsidR="0015687C">
        <w:rPr>
          <w:rFonts w:ascii="Times New Roman" w:eastAsia="Times New Roman" w:hAnsi="Times New Roman" w:cs="Times New Roman"/>
          <w:color w:val="000000"/>
          <w:sz w:val="32"/>
          <w:szCs w:val="32"/>
        </w:rPr>
        <w:t>;</w:t>
      </w:r>
      <w:bookmarkStart w:id="1" w:name="_GoBack"/>
      <w:bookmarkEnd w:id="1"/>
    </w:p>
    <w:p w14:paraId="0000002F"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Основанием для участия в конкурсе является представленная в Оргкомитет заявка на участие в конкурсе;</w:t>
      </w:r>
    </w:p>
    <w:p w14:paraId="00000030"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Принимая участие в Премии, участник соглашается с настоящим Положением, а также подтверждает свое соответствие требованиям к участнику, приведенным в настоящем Положении;</w:t>
      </w:r>
    </w:p>
    <w:p w14:paraId="00000031"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Участник Премии даёт согласие на использование Организатором и конкурсной комиссией информации и материалов, заявленных на Премию, без финансовой компенсации.</w:t>
      </w:r>
    </w:p>
    <w:p w14:paraId="00000032"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Принимая участие в премии и добровольно предоставляя свои персональные данные, Участник подтверждает свое согласие на обработку Организаторами предоставленные персональные данных, включая сбор, хранение, накопление, систематизацию, уточнение (обновление, изменение), распространение. Участник также соглашается на публикацию своих фамилии, имени и отчества на </w:t>
      </w:r>
      <w:proofErr w:type="spellStart"/>
      <w:r>
        <w:rPr>
          <w:rFonts w:ascii="Times New Roman" w:eastAsia="Times New Roman" w:hAnsi="Times New Roman" w:cs="Times New Roman"/>
          <w:color w:val="000000"/>
          <w:sz w:val="32"/>
          <w:szCs w:val="32"/>
        </w:rPr>
        <w:t>интернет-ресурсах</w:t>
      </w:r>
      <w:proofErr w:type="spellEnd"/>
      <w:r>
        <w:rPr>
          <w:rFonts w:ascii="Times New Roman" w:eastAsia="Times New Roman" w:hAnsi="Times New Roman" w:cs="Times New Roman"/>
          <w:color w:val="000000"/>
          <w:sz w:val="32"/>
          <w:szCs w:val="32"/>
        </w:rPr>
        <w:t xml:space="preserve"> премии, публикациях о победителях премии и в средствах массовой информации, а также в социальных сетях в случае признания его победителем.</w:t>
      </w:r>
    </w:p>
    <w:p w14:paraId="00000033"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Участник Премии, сообщивший Организатору любую информацию, в том числе персональные данные, несет ответственность за достоверность предоставляемой информации.</w:t>
      </w:r>
    </w:p>
    <w:p w14:paraId="00000034"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В случае отзыва Участником согласия на обработку его персональных данных Организатор обязан прекратить их обработку.</w:t>
      </w:r>
    </w:p>
    <w:p w14:paraId="00000035" w14:textId="77777777" w:rsidR="00D80164" w:rsidRDefault="00D80164">
      <w:pPr>
        <w:pStyle w:val="10"/>
        <w:pBdr>
          <w:top w:val="nil"/>
          <w:left w:val="nil"/>
          <w:bottom w:val="nil"/>
          <w:right w:val="nil"/>
          <w:between w:val="nil"/>
        </w:pBdr>
        <w:ind w:left="1080"/>
        <w:jc w:val="both"/>
        <w:rPr>
          <w:rFonts w:ascii="Times New Roman" w:eastAsia="Times New Roman" w:hAnsi="Times New Roman" w:cs="Times New Roman"/>
          <w:color w:val="000000"/>
          <w:sz w:val="32"/>
          <w:szCs w:val="32"/>
        </w:rPr>
      </w:pPr>
    </w:p>
    <w:p w14:paraId="00000036" w14:textId="77777777" w:rsidR="00D80164" w:rsidRDefault="001B6590">
      <w:pPr>
        <w:pStyle w:val="10"/>
        <w:numPr>
          <w:ilvl w:val="0"/>
          <w:numId w:val="1"/>
        </w:num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Требования к публикациям.</w:t>
      </w:r>
    </w:p>
    <w:p w14:paraId="00000037" w14:textId="77777777" w:rsidR="00D80164" w:rsidRDefault="00D80164">
      <w:pPr>
        <w:pStyle w:val="10"/>
        <w:pBdr>
          <w:top w:val="nil"/>
          <w:left w:val="nil"/>
          <w:bottom w:val="nil"/>
          <w:right w:val="nil"/>
          <w:between w:val="nil"/>
        </w:pBdr>
        <w:ind w:left="2520"/>
        <w:jc w:val="both"/>
        <w:rPr>
          <w:rFonts w:ascii="Times New Roman" w:eastAsia="Times New Roman" w:hAnsi="Times New Roman" w:cs="Times New Roman"/>
          <w:color w:val="000000"/>
          <w:sz w:val="32"/>
          <w:szCs w:val="32"/>
        </w:rPr>
      </w:pPr>
    </w:p>
    <w:p w14:paraId="00000038" w14:textId="77777777" w:rsidR="00D80164" w:rsidRDefault="001B6590">
      <w:pPr>
        <w:pStyle w:val="10"/>
        <w:numPr>
          <w:ilvl w:val="2"/>
          <w:numId w:val="1"/>
        </w:numPr>
        <w:pBdr>
          <w:top w:val="nil"/>
          <w:left w:val="nil"/>
          <w:bottom w:val="nil"/>
          <w:right w:val="nil"/>
          <w:between w:val="nil"/>
        </w:pBdr>
        <w:ind w:left="426" w:firstLine="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Публикации в печатных или электронных СМИ, ТВ и радио- материалы должны отвечать требованиям по тематикам: «Повышение статуса женщин в обществе», «Освещение актуальных проблем женского населения страны», «Реализация семейно-гендерной политики», «Обеспечения и сохранения женского здоровья» и «Повышения качества жизни девочек и женщин в Республике Казахстан»;</w:t>
      </w:r>
    </w:p>
    <w:p w14:paraId="00000039" w14:textId="77777777" w:rsidR="00D80164" w:rsidRDefault="001B6590">
      <w:pPr>
        <w:pStyle w:val="10"/>
        <w:numPr>
          <w:ilvl w:val="2"/>
          <w:numId w:val="1"/>
        </w:numPr>
        <w:pBdr>
          <w:top w:val="nil"/>
          <w:left w:val="nil"/>
          <w:bottom w:val="nil"/>
          <w:right w:val="nil"/>
          <w:between w:val="nil"/>
        </w:pBdr>
        <w:ind w:left="426" w:hanging="142"/>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xml:space="preserve">Работы должны быть представлены в виде ссылки на </w:t>
      </w:r>
      <w:proofErr w:type="spellStart"/>
      <w:r>
        <w:rPr>
          <w:rFonts w:ascii="Times New Roman" w:eastAsia="Times New Roman" w:hAnsi="Times New Roman" w:cs="Times New Roman"/>
          <w:color w:val="000000"/>
          <w:sz w:val="32"/>
          <w:szCs w:val="32"/>
        </w:rPr>
        <w:t>интернет-ресурсы</w:t>
      </w:r>
      <w:proofErr w:type="spellEnd"/>
      <w:r>
        <w:rPr>
          <w:rFonts w:ascii="Times New Roman" w:eastAsia="Times New Roman" w:hAnsi="Times New Roman" w:cs="Times New Roman"/>
          <w:color w:val="000000"/>
          <w:sz w:val="32"/>
          <w:szCs w:val="32"/>
        </w:rPr>
        <w:t xml:space="preserve">, публикации в  формате </w:t>
      </w:r>
      <w:proofErr w:type="spellStart"/>
      <w:r>
        <w:rPr>
          <w:rFonts w:ascii="Times New Roman" w:eastAsia="Times New Roman" w:hAnsi="Times New Roman" w:cs="Times New Roman"/>
          <w:color w:val="000000"/>
          <w:sz w:val="32"/>
          <w:szCs w:val="32"/>
        </w:rPr>
        <w:t>Рdf</w:t>
      </w:r>
      <w:proofErr w:type="spellEnd"/>
      <w:r>
        <w:rPr>
          <w:rFonts w:ascii="Times New Roman" w:eastAsia="Times New Roman" w:hAnsi="Times New Roman" w:cs="Times New Roman"/>
          <w:color w:val="000000"/>
          <w:sz w:val="32"/>
          <w:szCs w:val="32"/>
        </w:rPr>
        <w:t xml:space="preserve"> и скриншот  страницы, а также в виде аудио и  видеоматериалов;</w:t>
      </w:r>
    </w:p>
    <w:p w14:paraId="0000003A" w14:textId="77777777" w:rsidR="00D80164" w:rsidRDefault="001B6590">
      <w:pPr>
        <w:pStyle w:val="10"/>
        <w:numPr>
          <w:ilvl w:val="2"/>
          <w:numId w:val="1"/>
        </w:numPr>
        <w:pBdr>
          <w:top w:val="nil"/>
          <w:left w:val="nil"/>
          <w:bottom w:val="nil"/>
          <w:right w:val="nil"/>
          <w:between w:val="nil"/>
        </w:pBdr>
        <w:ind w:left="426" w:hanging="142"/>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Работы должны быть присланы на электронную почту: </w:t>
      </w:r>
    </w:p>
    <w:p w14:paraId="0000003B" w14:textId="77777777" w:rsidR="00D80164" w:rsidRDefault="00D80164">
      <w:pPr>
        <w:pStyle w:val="10"/>
        <w:pBdr>
          <w:top w:val="nil"/>
          <w:left w:val="nil"/>
          <w:bottom w:val="nil"/>
          <w:right w:val="nil"/>
          <w:between w:val="nil"/>
        </w:pBdr>
        <w:ind w:left="426"/>
        <w:jc w:val="both"/>
        <w:rPr>
          <w:rFonts w:ascii="Times New Roman" w:eastAsia="Times New Roman" w:hAnsi="Times New Roman" w:cs="Times New Roman"/>
          <w:color w:val="000000"/>
          <w:sz w:val="32"/>
          <w:szCs w:val="32"/>
        </w:rPr>
      </w:pPr>
    </w:p>
    <w:p w14:paraId="0000003C" w14:textId="77777777" w:rsidR="00D80164" w:rsidRDefault="001B6590">
      <w:pPr>
        <w:pStyle w:val="10"/>
        <w:numPr>
          <w:ilvl w:val="1"/>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Сроки проведения.</w:t>
      </w:r>
    </w:p>
    <w:p w14:paraId="0000003D" w14:textId="67111251"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Заявки на участие и подача конкурсных материалов (в том числе ранее  опублик</w:t>
      </w:r>
      <w:r w:rsidR="00CB3A43">
        <w:rPr>
          <w:rFonts w:ascii="Times New Roman" w:eastAsia="Times New Roman" w:hAnsi="Times New Roman" w:cs="Times New Roman"/>
          <w:color w:val="000000"/>
          <w:sz w:val="32"/>
          <w:szCs w:val="32"/>
        </w:rPr>
        <w:t>ованные статьи) принимаются с 3</w:t>
      </w:r>
      <w:r>
        <w:rPr>
          <w:rFonts w:ascii="Times New Roman" w:eastAsia="Times New Roman" w:hAnsi="Times New Roman" w:cs="Times New Roman"/>
          <w:color w:val="000000"/>
          <w:sz w:val="32"/>
          <w:szCs w:val="32"/>
        </w:rPr>
        <w:t xml:space="preserve"> </w:t>
      </w:r>
      <w:r w:rsidR="00CB3A43">
        <w:rPr>
          <w:rFonts w:ascii="Times New Roman" w:eastAsia="Times New Roman" w:hAnsi="Times New Roman" w:cs="Times New Roman"/>
          <w:color w:val="000000"/>
          <w:sz w:val="32"/>
          <w:szCs w:val="32"/>
        </w:rPr>
        <w:t xml:space="preserve"> февраля</w:t>
      </w:r>
      <w:r>
        <w:rPr>
          <w:rFonts w:ascii="Times New Roman" w:eastAsia="Times New Roman" w:hAnsi="Times New Roman" w:cs="Times New Roman"/>
          <w:color w:val="000000"/>
          <w:sz w:val="32"/>
          <w:szCs w:val="32"/>
        </w:rPr>
        <w:t xml:space="preserve"> по </w:t>
      </w:r>
      <w:r w:rsidR="00CB3A43">
        <w:rPr>
          <w:rFonts w:ascii="Times New Roman" w:eastAsia="Times New Roman" w:hAnsi="Times New Roman" w:cs="Times New Roman"/>
          <w:color w:val="000000"/>
          <w:sz w:val="32"/>
          <w:szCs w:val="32"/>
        </w:rPr>
        <w:t xml:space="preserve">3 марта </w:t>
      </w:r>
      <w:r>
        <w:rPr>
          <w:rFonts w:ascii="Times New Roman" w:eastAsia="Times New Roman" w:hAnsi="Times New Roman" w:cs="Times New Roman"/>
          <w:color w:val="000000"/>
          <w:sz w:val="32"/>
          <w:szCs w:val="32"/>
        </w:rPr>
        <w:t>2021  г.</w:t>
      </w:r>
    </w:p>
    <w:p w14:paraId="0000003E" w14:textId="1ED40A28" w:rsidR="00D80164" w:rsidRDefault="00CB3A43">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Подведение итогов конкурса –  3</w:t>
      </w:r>
      <w:r w:rsidR="001B6590">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марта</w:t>
      </w:r>
      <w:r w:rsidR="001B6590">
        <w:rPr>
          <w:rFonts w:ascii="Times New Roman" w:eastAsia="Times New Roman" w:hAnsi="Times New Roman" w:cs="Times New Roman"/>
          <w:color w:val="000000"/>
          <w:sz w:val="32"/>
          <w:szCs w:val="32"/>
        </w:rPr>
        <w:t xml:space="preserve"> – </w:t>
      </w:r>
      <w:r>
        <w:rPr>
          <w:rFonts w:ascii="Times New Roman" w:eastAsia="Times New Roman" w:hAnsi="Times New Roman" w:cs="Times New Roman"/>
          <w:color w:val="000000"/>
          <w:sz w:val="32"/>
          <w:szCs w:val="32"/>
        </w:rPr>
        <w:t xml:space="preserve">5 </w:t>
      </w:r>
      <w:r w:rsidR="001B6590">
        <w:rPr>
          <w:rFonts w:ascii="Times New Roman" w:eastAsia="Times New Roman" w:hAnsi="Times New Roman" w:cs="Times New Roman"/>
          <w:color w:val="000000"/>
          <w:sz w:val="32"/>
          <w:szCs w:val="32"/>
        </w:rPr>
        <w:t>марта 2021 года.</w:t>
      </w:r>
    </w:p>
    <w:p w14:paraId="0000003F" w14:textId="77777777" w:rsidR="00D80164" w:rsidRDefault="00D80164">
      <w:pPr>
        <w:pStyle w:val="10"/>
        <w:jc w:val="both"/>
        <w:rPr>
          <w:rFonts w:ascii="Times New Roman" w:eastAsia="Times New Roman" w:hAnsi="Times New Roman" w:cs="Times New Roman"/>
          <w:sz w:val="32"/>
          <w:szCs w:val="32"/>
        </w:rPr>
      </w:pPr>
    </w:p>
    <w:p w14:paraId="00000040" w14:textId="77777777" w:rsidR="00D80164" w:rsidRDefault="001B6590">
      <w:pPr>
        <w:pStyle w:val="10"/>
        <w:numPr>
          <w:ilvl w:val="1"/>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Критерии и порядок конкурсного отбора.</w:t>
      </w:r>
    </w:p>
    <w:p w14:paraId="00000041" w14:textId="77777777" w:rsidR="00D80164" w:rsidRDefault="001B6590">
      <w:pPr>
        <w:pStyle w:val="10"/>
        <w:numPr>
          <w:ilvl w:val="2"/>
          <w:numId w:val="1"/>
        </w:numPr>
        <w:pBdr>
          <w:top w:val="nil"/>
          <w:left w:val="nil"/>
          <w:bottom w:val="nil"/>
          <w:right w:val="nil"/>
          <w:between w:val="nil"/>
        </w:pBdr>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Победителей конкурса определяет жюри на основании представленных материалов по следующим критериям:</w:t>
      </w:r>
    </w:p>
    <w:p w14:paraId="00000042" w14:textId="77777777" w:rsidR="00D80164" w:rsidRDefault="001B6590">
      <w:pPr>
        <w:pStyle w:val="10"/>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Направленность статьи повышение статуса женщины в казахстанском обществе и гендерного равенства;</w:t>
      </w:r>
    </w:p>
    <w:p w14:paraId="00000043" w14:textId="77777777" w:rsidR="00D80164" w:rsidRDefault="001B6590">
      <w:pPr>
        <w:pStyle w:val="10"/>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Актуальность социальной проблемы в соответствии с тематикой Премии;</w:t>
      </w:r>
    </w:p>
    <w:p w14:paraId="00000044" w14:textId="77777777" w:rsidR="00D80164" w:rsidRDefault="001B6590">
      <w:pPr>
        <w:pStyle w:val="10"/>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Наличие предлагаемых решений по повышению качества жизни девочек и женщин, сохранению женского здоровья и других;</w:t>
      </w:r>
    </w:p>
    <w:p w14:paraId="00000045" w14:textId="77777777" w:rsidR="00D80164" w:rsidRDefault="001B6590">
      <w:pPr>
        <w:pStyle w:val="10"/>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Информационная насыщенность материала, глубина освещения темы;</w:t>
      </w:r>
    </w:p>
    <w:p w14:paraId="00000046" w14:textId="77777777" w:rsidR="00D80164" w:rsidRDefault="001B6590">
      <w:pPr>
        <w:pStyle w:val="10"/>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Стиль изложения и профессионализм подачи материала, сила воздействия на аудиторию;</w:t>
      </w:r>
    </w:p>
    <w:p w14:paraId="00000047" w14:textId="77777777" w:rsidR="00D80164" w:rsidRDefault="001B6590">
      <w:pPr>
        <w:pStyle w:val="10"/>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Объективность и конструктивный подход подачи информации.</w:t>
      </w:r>
    </w:p>
    <w:p w14:paraId="00000048" w14:textId="77777777" w:rsidR="00D80164" w:rsidRDefault="00D80164">
      <w:pPr>
        <w:pStyle w:val="10"/>
        <w:ind w:left="360"/>
        <w:jc w:val="both"/>
        <w:rPr>
          <w:rFonts w:ascii="Times New Roman" w:eastAsia="Times New Roman" w:hAnsi="Times New Roman" w:cs="Times New Roman"/>
          <w:sz w:val="32"/>
          <w:szCs w:val="32"/>
        </w:rPr>
      </w:pPr>
    </w:p>
    <w:p w14:paraId="00000049" w14:textId="77777777" w:rsidR="00D80164" w:rsidRDefault="001B6590">
      <w:pPr>
        <w:pStyle w:val="10"/>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2.4.1. Материалы, представленные на конкурс, не возвращаются. Заседание жюри по подведению итогов конкурса являются закрытыми. Организаторы оставляют за собой право не комментировать принимаемые и объявляемые решения.</w:t>
      </w:r>
    </w:p>
    <w:p w14:paraId="0000004A" w14:textId="77777777" w:rsidR="00D80164" w:rsidRDefault="001B6590">
      <w:pPr>
        <w:pStyle w:val="10"/>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2.4.2. Материалы, представленные на конкурс могут быть опубликованы на аккаунтах Организаторов премии или членов жюри в социальных сетях.</w:t>
      </w:r>
    </w:p>
    <w:p w14:paraId="0000004B" w14:textId="77777777" w:rsidR="00D80164" w:rsidRDefault="001B6590">
      <w:pPr>
        <w:pStyle w:val="10"/>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2.4.3. Награждение победителей.  Авторы материалов, признанных победителями Премии,  будут награждены ценными призами и дипломам.</w:t>
      </w:r>
    </w:p>
    <w:p w14:paraId="0000004C" w14:textId="77777777" w:rsidR="00D80164" w:rsidRDefault="001B6590">
      <w:pPr>
        <w:pStyle w:val="10"/>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2.4.4. Данное Положение является единственными официальными правилами участия в Премии. </w:t>
      </w:r>
    </w:p>
    <w:p w14:paraId="3EF9D3E8" w14:textId="77777777" w:rsidR="001B6590" w:rsidRDefault="001B6590">
      <w:pPr>
        <w:pStyle w:val="10"/>
        <w:ind w:left="360"/>
        <w:jc w:val="both"/>
        <w:rPr>
          <w:rFonts w:ascii="Times New Roman" w:eastAsia="Times New Roman" w:hAnsi="Times New Roman" w:cs="Times New Roman"/>
          <w:sz w:val="32"/>
          <w:szCs w:val="32"/>
        </w:rPr>
      </w:pPr>
    </w:p>
    <w:p w14:paraId="0000004D" w14:textId="67036FF4" w:rsidR="00D80164" w:rsidRDefault="001B6590" w:rsidP="001B6590">
      <w:pPr>
        <w:pStyle w:val="10"/>
        <w:ind w:left="36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В будние дни с 10:00 до 18:00 можно будет обращаться по дополнительным вопросам по номеру 87016210036.</w:t>
      </w:r>
    </w:p>
    <w:p w14:paraId="0000004E" w14:textId="77777777" w:rsidR="00D80164" w:rsidRDefault="001B6590">
      <w:pPr>
        <w:pStyle w:val="1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sectPr w:rsidR="00D80164">
      <w:pgSz w:w="11900" w:h="16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41B38"/>
    <w:multiLevelType w:val="multilevel"/>
    <w:tmpl w:val="E34A1D0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64"/>
    <w:rsid w:val="0015687C"/>
    <w:rsid w:val="001B6590"/>
    <w:rsid w:val="00CB3A43"/>
    <w:rsid w:val="00D801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12CF5"/>
  <w15:docId w15:val="{41D2E32B-75F3-9F47-A9F4-35578EF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1B6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iancekz20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iancekz2021@gmail.com" TargetMode="External"/><Relationship Id="rId5" Type="http://schemas.openxmlformats.org/officeDocument/2006/relationships/hyperlink" Target="mailto:alliancekz202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2021-02-02T15:04:00Z</dcterms:created>
  <dcterms:modified xsi:type="dcterms:W3CDTF">2021-02-02T15:04:00Z</dcterms:modified>
</cp:coreProperties>
</file>